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88" w:rsidRPr="00083711" w:rsidRDefault="00E92E88" w:rsidP="00E92E8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3711">
        <w:rPr>
          <w:rFonts w:ascii="Times New Roman" w:hAnsi="Times New Roman"/>
          <w:b/>
          <w:sz w:val="24"/>
          <w:szCs w:val="24"/>
          <w:u w:val="single"/>
        </w:rPr>
        <w:t>17EE3203 – SWITCHGEAR AND PROTECTION</w:t>
      </w:r>
    </w:p>
    <w:p w:rsidR="00E92E88" w:rsidRPr="00FC0A2C" w:rsidRDefault="00E92E88" w:rsidP="00E92E8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FC0A2C">
        <w:rPr>
          <w:rFonts w:ascii="Times New Roman" w:hAnsi="Times New Roman"/>
          <w:b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90"/>
        <w:gridCol w:w="2520"/>
        <w:gridCol w:w="3387"/>
        <w:gridCol w:w="1337"/>
      </w:tblGrid>
      <w:tr w:rsidR="00E92E88" w:rsidRPr="00FB7BE7" w:rsidTr="009D0F42">
        <w:tc>
          <w:tcPr>
            <w:tcW w:w="1998" w:type="dxa"/>
            <w:gridSpan w:val="2"/>
          </w:tcPr>
          <w:p w:rsidR="00E92E88" w:rsidRPr="00460E95" w:rsidRDefault="00E92E88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0E95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2520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7BE7"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3387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7BE7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337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7B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2E88" w:rsidRPr="00FB7BE7" w:rsidTr="009D0F42">
        <w:tc>
          <w:tcPr>
            <w:tcW w:w="1998" w:type="dxa"/>
            <w:gridSpan w:val="2"/>
          </w:tcPr>
          <w:p w:rsidR="00E92E88" w:rsidRPr="00FB7BE7" w:rsidRDefault="00E92E88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7BE7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520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7BE7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387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7BE7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337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7BE7">
              <w:rPr>
                <w:rFonts w:ascii="Times New Roman" w:hAnsi="Times New Roman"/>
                <w:sz w:val="24"/>
                <w:szCs w:val="24"/>
              </w:rPr>
              <w:t>3-2-0</w:t>
            </w:r>
          </w:p>
        </w:tc>
      </w:tr>
      <w:tr w:rsidR="00E92E88" w:rsidRPr="00FB7BE7" w:rsidTr="009D0F42">
        <w:tc>
          <w:tcPr>
            <w:tcW w:w="1908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Pr="00FB7BE7" w:rsidRDefault="00E92E88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7BE7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610" w:type="dxa"/>
            <w:gridSpan w:val="2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7BE7">
              <w:rPr>
                <w:rFonts w:ascii="Times New Roman" w:hAnsi="Times New Roman"/>
                <w:sz w:val="24"/>
                <w:szCs w:val="24"/>
              </w:rPr>
              <w:t>Power system equipment, power system Analysis, circuit analysis and field theory.</w:t>
            </w:r>
          </w:p>
        </w:tc>
        <w:tc>
          <w:tcPr>
            <w:tcW w:w="3387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B7BE7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FB7BE7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E92E88" w:rsidRPr="00FB7BE7" w:rsidRDefault="00E92E88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7BE7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E92E88" w:rsidRPr="00FB7BE7" w:rsidRDefault="00E92E88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7BE7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337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7BE7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7BE7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7B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92E88" w:rsidRPr="00FB7BE7" w:rsidRDefault="00E92E88" w:rsidP="00E92E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09"/>
        <w:gridCol w:w="6582"/>
      </w:tblGrid>
      <w:tr w:rsidR="00E92E88" w:rsidRPr="00FB7BE7" w:rsidTr="009D0F42">
        <w:trPr>
          <w:trHeight w:val="350"/>
        </w:trPr>
        <w:tc>
          <w:tcPr>
            <w:tcW w:w="1951" w:type="dxa"/>
            <w:vMerge w:val="restart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Pr="00FB7BE7" w:rsidRDefault="00E92E88" w:rsidP="009D0F4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BE7">
              <w:rPr>
                <w:rFonts w:ascii="Times New Roman" w:hAnsi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291" w:type="dxa"/>
            <w:gridSpan w:val="2"/>
          </w:tcPr>
          <w:p w:rsidR="00E92E88" w:rsidRPr="00FB7BE7" w:rsidRDefault="00E92E88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BE7">
              <w:rPr>
                <w:rFonts w:ascii="Times New Roman" w:hAnsi="Times New Roman"/>
                <w:sz w:val="24"/>
                <w:szCs w:val="24"/>
              </w:rPr>
              <w:t>Students undergoing this course are expected  :</w:t>
            </w:r>
          </w:p>
        </w:tc>
      </w:tr>
      <w:tr w:rsidR="00E92E88" w:rsidRPr="00FB7BE7" w:rsidTr="009D0F42">
        <w:trPr>
          <w:trHeight w:val="547"/>
        </w:trPr>
        <w:tc>
          <w:tcPr>
            <w:tcW w:w="1951" w:type="dxa"/>
            <w:vMerge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  <w:gridSpan w:val="2"/>
          </w:tcPr>
          <w:p w:rsidR="00E92E88" w:rsidRPr="00FB7BE7" w:rsidRDefault="00E92E88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B7BE7">
              <w:rPr>
                <w:rFonts w:ascii="Times New Roman" w:hAnsi="Times New Roman"/>
                <w:sz w:val="24"/>
                <w:szCs w:val="24"/>
              </w:rPr>
              <w:t>To learn protection against overvoltage and to insulation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co-ordination</w:t>
            </w:r>
          </w:p>
          <w:p w:rsidR="00E92E88" w:rsidRPr="00FB7BE7" w:rsidRDefault="00E92E88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B7BE7">
              <w:rPr>
                <w:rFonts w:ascii="Times New Roman" w:hAnsi="Times New Roman"/>
                <w:sz w:val="24"/>
                <w:szCs w:val="24"/>
              </w:rPr>
              <w:t xml:space="preserve"> To learn in detail about switchgear protective equipments.</w:t>
            </w:r>
          </w:p>
          <w:p w:rsidR="00E92E88" w:rsidRPr="00FB7BE7" w:rsidRDefault="00E92E88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B7BE7">
              <w:rPr>
                <w:rFonts w:ascii="Times New Roman" w:hAnsi="Times New Roman"/>
                <w:sz w:val="24"/>
                <w:szCs w:val="24"/>
              </w:rPr>
              <w:t>To learn about construction and operation of types of circuit breakers.</w:t>
            </w:r>
          </w:p>
          <w:p w:rsidR="00E92E88" w:rsidRPr="00FB7BE7" w:rsidRDefault="00E92E88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FB7BE7">
              <w:rPr>
                <w:rFonts w:ascii="Times New Roman" w:hAnsi="Times New Roman"/>
                <w:sz w:val="24"/>
                <w:szCs w:val="24"/>
              </w:rPr>
              <w:t xml:space="preserve"> To learn about types of relay operation.</w:t>
            </w:r>
          </w:p>
          <w:p w:rsidR="00E92E88" w:rsidRPr="00FB7BE7" w:rsidRDefault="00E92E88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FB7BE7">
              <w:rPr>
                <w:rFonts w:ascii="Times New Roman" w:hAnsi="Times New Roman"/>
                <w:sz w:val="24"/>
                <w:szCs w:val="24"/>
              </w:rPr>
              <w:t xml:space="preserve"> To learn about different relay applications.</w:t>
            </w:r>
          </w:p>
          <w:p w:rsidR="00E92E88" w:rsidRDefault="00E92E88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FB7BE7">
              <w:rPr>
                <w:rFonts w:ascii="Times New Roman" w:hAnsi="Times New Roman"/>
                <w:sz w:val="24"/>
                <w:szCs w:val="24"/>
              </w:rPr>
              <w:t xml:space="preserve">To learn about zones of protection and equipment protection in the </w:t>
            </w:r>
          </w:p>
          <w:p w:rsidR="00E92E88" w:rsidRPr="00FB7BE7" w:rsidRDefault="00E92E88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FB7BE7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gramEnd"/>
            <w:r w:rsidRPr="00FB7BE7">
              <w:rPr>
                <w:rFonts w:ascii="Times New Roman" w:hAnsi="Times New Roman"/>
                <w:sz w:val="24"/>
                <w:szCs w:val="24"/>
              </w:rPr>
              <w:t xml:space="preserve"> system.</w:t>
            </w:r>
          </w:p>
        </w:tc>
      </w:tr>
      <w:tr w:rsidR="00E92E88" w:rsidRPr="00FB7BE7" w:rsidTr="009D0F42">
        <w:tc>
          <w:tcPr>
            <w:tcW w:w="1951" w:type="dxa"/>
            <w:vMerge w:val="restart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Pr="00FB7BE7" w:rsidRDefault="00E92E88" w:rsidP="009D0F4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BE7">
              <w:rPr>
                <w:rFonts w:ascii="Times New Roman" w:hAnsi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291" w:type="dxa"/>
            <w:gridSpan w:val="2"/>
          </w:tcPr>
          <w:p w:rsidR="00E92E88" w:rsidRPr="00FB7BE7" w:rsidRDefault="00E92E88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BE7">
              <w:rPr>
                <w:rFonts w:ascii="Times New Roman" w:hAnsi="Times New Roman"/>
                <w:sz w:val="24"/>
                <w:szCs w:val="24"/>
              </w:rPr>
              <w:t>After completing the course the student will be able to:</w:t>
            </w:r>
          </w:p>
        </w:tc>
      </w:tr>
      <w:tr w:rsidR="00E92E88" w:rsidRPr="00FB7BE7" w:rsidTr="009D0F42">
        <w:tc>
          <w:tcPr>
            <w:tcW w:w="1951" w:type="dxa"/>
            <w:vMerge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7BE7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582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BE7">
              <w:rPr>
                <w:rFonts w:ascii="Times New Roman" w:hAnsi="Times New Roman"/>
                <w:sz w:val="24"/>
                <w:szCs w:val="24"/>
              </w:rPr>
              <w:t>Gain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knowledge in the field of over</w:t>
            </w:r>
            <w:r w:rsidRPr="00FB7BE7">
              <w:rPr>
                <w:rFonts w:ascii="Times New Roman" w:hAnsi="Times New Roman"/>
                <w:sz w:val="24"/>
                <w:szCs w:val="24"/>
              </w:rPr>
              <w:t xml:space="preserve"> voltage protection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2E88" w:rsidRPr="00FB7BE7" w:rsidTr="009D0F42">
        <w:tc>
          <w:tcPr>
            <w:tcW w:w="1951" w:type="dxa"/>
            <w:vMerge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7BE7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582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7BE7">
              <w:rPr>
                <w:rFonts w:ascii="Times New Roman" w:hAnsi="Times New Roman"/>
                <w:sz w:val="24"/>
                <w:szCs w:val="24"/>
              </w:rPr>
              <w:t>Understand the application and operation of the fuses as well as on Arcing Phenomenon.</w:t>
            </w:r>
          </w:p>
        </w:tc>
      </w:tr>
      <w:tr w:rsidR="00E92E88" w:rsidRPr="00FB7BE7" w:rsidTr="009D0F42">
        <w:tc>
          <w:tcPr>
            <w:tcW w:w="1951" w:type="dxa"/>
            <w:vMerge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7BE7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582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7BE7">
              <w:rPr>
                <w:rFonts w:ascii="Times New Roman" w:hAnsi="Times New Roman"/>
                <w:sz w:val="24"/>
                <w:szCs w:val="24"/>
              </w:rPr>
              <w:t xml:space="preserve">Gain knowledge in the operation and application of </w:t>
            </w:r>
            <w:r>
              <w:rPr>
                <w:rFonts w:ascii="Times New Roman" w:hAnsi="Times New Roman"/>
                <w:sz w:val="24"/>
                <w:szCs w:val="24"/>
              </w:rPr>
              <w:t>various types of circuit b</w:t>
            </w:r>
            <w:r w:rsidRPr="00FB7BE7">
              <w:rPr>
                <w:rFonts w:ascii="Times New Roman" w:hAnsi="Times New Roman"/>
                <w:sz w:val="24"/>
                <w:szCs w:val="24"/>
              </w:rPr>
              <w:t>reakers in the real time applications of power system.</w:t>
            </w:r>
          </w:p>
        </w:tc>
      </w:tr>
      <w:tr w:rsidR="00E92E88" w:rsidRPr="00FB7BE7" w:rsidTr="009D0F42">
        <w:tc>
          <w:tcPr>
            <w:tcW w:w="1951" w:type="dxa"/>
            <w:vMerge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7BE7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582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BE7">
              <w:rPr>
                <w:rFonts w:ascii="Times New Roman" w:hAnsi="Times New Roman"/>
                <w:sz w:val="24"/>
                <w:szCs w:val="24"/>
              </w:rPr>
              <w:t>Understand the operation of different relays.</w:t>
            </w:r>
          </w:p>
        </w:tc>
      </w:tr>
      <w:tr w:rsidR="00E92E88" w:rsidRPr="00FB7BE7" w:rsidTr="009D0F42">
        <w:tc>
          <w:tcPr>
            <w:tcW w:w="1951" w:type="dxa"/>
            <w:vMerge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7BE7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582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7BE7">
              <w:rPr>
                <w:rFonts w:ascii="Times New Roman" w:hAnsi="Times New Roman"/>
                <w:sz w:val="24"/>
                <w:szCs w:val="24"/>
              </w:rPr>
              <w:t>Understand the application of relays in the power system.</w:t>
            </w:r>
          </w:p>
        </w:tc>
      </w:tr>
      <w:tr w:rsidR="00E92E88" w:rsidRPr="00FB7BE7" w:rsidTr="009D0F42">
        <w:tc>
          <w:tcPr>
            <w:tcW w:w="1951" w:type="dxa"/>
            <w:vMerge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7BE7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582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7BE7">
              <w:rPr>
                <w:rFonts w:ascii="Times New Roman" w:hAnsi="Times New Roman"/>
                <w:sz w:val="24"/>
                <w:szCs w:val="24"/>
              </w:rPr>
              <w:t>Understand about zones of protection and equipment of protection in the power system.</w:t>
            </w:r>
          </w:p>
        </w:tc>
      </w:tr>
      <w:tr w:rsidR="00E92E88" w:rsidRPr="00FB7BE7" w:rsidTr="009D0F42">
        <w:tc>
          <w:tcPr>
            <w:tcW w:w="1951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7BE7">
              <w:rPr>
                <w:rFonts w:ascii="Times New Roman" w:hAnsi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291" w:type="dxa"/>
            <w:gridSpan w:val="2"/>
          </w:tcPr>
          <w:p w:rsidR="00E92E88" w:rsidRDefault="00E92E88" w:rsidP="009D0F42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92E88" w:rsidRPr="00FB7BE7" w:rsidRDefault="00E92E88" w:rsidP="009D0F42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B7BE7">
              <w:rPr>
                <w:rFonts w:ascii="Times New Roman" w:hAnsi="Times New Roman" w:cs="Times New Roman"/>
                <w:b/>
                <w:color w:val="auto"/>
              </w:rPr>
              <w:t>UNIT-I</w:t>
            </w:r>
          </w:p>
          <w:p w:rsidR="00E92E88" w:rsidRPr="00FB7BE7" w:rsidRDefault="00E92E88" w:rsidP="009D0F4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</w:t>
            </w:r>
            <w:r w:rsidRPr="00FB7BE7">
              <w:rPr>
                <w:rFonts w:ascii="Times New Roman" w:hAnsi="Times New Roman" w:cs="Times New Roman"/>
                <w:b/>
                <w:color w:val="auto"/>
              </w:rPr>
              <w:t>ver voltage protection:</w:t>
            </w:r>
            <w:r w:rsidRPr="00FB7BE7">
              <w:rPr>
                <w:rFonts w:ascii="Times New Roman" w:hAnsi="Times New Roman" w:cs="Times New Roman"/>
                <w:color w:val="auto"/>
              </w:rPr>
              <w:t xml:space="preserve"> Causes of over voltages in the power</w:t>
            </w:r>
            <w:r>
              <w:rPr>
                <w:rFonts w:ascii="Times New Roman" w:hAnsi="Times New Roman" w:cs="Times New Roman"/>
                <w:color w:val="auto"/>
              </w:rPr>
              <w:t xml:space="preserve"> system, Phenomena of lightning,</w:t>
            </w:r>
            <w:r w:rsidRPr="00FB7BE7">
              <w:rPr>
                <w:rFonts w:ascii="Times New Roman" w:hAnsi="Times New Roman" w:cs="Times New Roman"/>
                <w:color w:val="auto"/>
              </w:rPr>
              <w:t xml:space="preserve"> protection against direct strokes &amp;</w:t>
            </w:r>
            <w:r>
              <w:rPr>
                <w:rFonts w:ascii="Times New Roman" w:hAnsi="Times New Roman" w:cs="Times New Roman"/>
                <w:color w:val="auto"/>
              </w:rPr>
              <w:t xml:space="preserve"> indirect strokes, lightning arresters, zinc oxide lightning arrester, surge absorbers, s</w:t>
            </w:r>
            <w:r w:rsidRPr="00FB7BE7">
              <w:rPr>
                <w:rFonts w:ascii="Times New Roman" w:hAnsi="Times New Roman" w:cs="Times New Roman"/>
                <w:color w:val="auto"/>
              </w:rPr>
              <w:t xml:space="preserve">urge diverters. </w:t>
            </w:r>
          </w:p>
          <w:p w:rsidR="00E92E88" w:rsidRPr="00FB7BE7" w:rsidRDefault="00E92E88" w:rsidP="009D0F4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I</w:t>
            </w:r>
            <w:r w:rsidRPr="00FB7BE7">
              <w:rPr>
                <w:rFonts w:ascii="Times New Roman" w:hAnsi="Times New Roman" w:cs="Times New Roman"/>
                <w:b/>
                <w:color w:val="auto"/>
              </w:rPr>
              <w:t>nsulation coordination: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Volt-time curve,</w:t>
            </w:r>
            <w:r w:rsidRPr="00FB7BE7">
              <w:rPr>
                <w:rFonts w:ascii="Times New Roman" w:hAnsi="Times New Roman" w:cs="Times New Roman"/>
                <w:color w:val="auto"/>
              </w:rPr>
              <w:t xml:space="preserve"> basic impulse insulation levels of different equipments</w:t>
            </w:r>
            <w:r>
              <w:rPr>
                <w:rFonts w:ascii="Times New Roman" w:hAnsi="Times New Roman" w:cs="Times New Roman"/>
                <w:color w:val="auto"/>
              </w:rPr>
              <w:t>, i</w:t>
            </w:r>
            <w:r w:rsidRPr="00FB7BE7">
              <w:rPr>
                <w:rFonts w:ascii="Times New Roman" w:hAnsi="Times New Roman" w:cs="Times New Roman"/>
                <w:color w:val="auto"/>
              </w:rPr>
              <w:t xml:space="preserve">nsulation coordination of transformers, lightning arresters, bus bars and transmission lines. </w:t>
            </w:r>
          </w:p>
          <w:p w:rsidR="00E92E88" w:rsidRDefault="00E92E88" w:rsidP="009D0F42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92E88" w:rsidRPr="00FB7BE7" w:rsidRDefault="00E92E88" w:rsidP="009D0F42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B7BE7">
              <w:rPr>
                <w:rFonts w:ascii="Times New Roman" w:hAnsi="Times New Roman" w:cs="Times New Roman"/>
                <w:b/>
                <w:color w:val="auto"/>
              </w:rPr>
              <w:t>UNIT-II</w:t>
            </w:r>
          </w:p>
          <w:p w:rsidR="00E92E88" w:rsidRPr="00FB7BE7" w:rsidRDefault="00E92E88" w:rsidP="009D0F4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</w:t>
            </w:r>
            <w:r w:rsidRPr="00FB7BE7">
              <w:rPr>
                <w:rFonts w:ascii="Times New Roman" w:hAnsi="Times New Roman" w:cs="Times New Roman"/>
                <w:b/>
                <w:color w:val="auto"/>
              </w:rPr>
              <w:t>uses: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Definitions, characteristics,</w:t>
            </w:r>
            <w:r w:rsidRPr="00FB7BE7">
              <w:rPr>
                <w:rFonts w:ascii="Times New Roman" w:hAnsi="Times New Roman" w:cs="Times New Roman"/>
                <w:color w:val="auto"/>
              </w:rPr>
              <w:t xml:space="preserve"> selection of fuses, types of fuses and applications.</w:t>
            </w:r>
          </w:p>
          <w:p w:rsidR="00E92E88" w:rsidRPr="00FB7BE7" w:rsidRDefault="00E92E88" w:rsidP="009D0F4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</w:t>
            </w:r>
            <w:r w:rsidRPr="00FB7BE7">
              <w:rPr>
                <w:rFonts w:ascii="Times New Roman" w:hAnsi="Times New Roman" w:cs="Times New Roman"/>
                <w:b/>
                <w:color w:val="auto"/>
              </w:rPr>
              <w:t>ircuit breakers:</w:t>
            </w:r>
            <w:r w:rsidRPr="00FB7BE7">
              <w:rPr>
                <w:rFonts w:ascii="Times New Roman" w:hAnsi="Times New Roman" w:cs="Times New Roman"/>
                <w:color w:val="auto"/>
              </w:rPr>
              <w:t xml:space="preserve"> Arc phenomena, </w:t>
            </w:r>
            <w:r>
              <w:rPr>
                <w:rFonts w:ascii="Times New Roman" w:hAnsi="Times New Roman" w:cs="Times New Roman"/>
                <w:color w:val="auto"/>
              </w:rPr>
              <w:t xml:space="preserve">initiation &amp; maintenance of arc, methods of arc interruption,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restriking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voltage and recovery voltages,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restriking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phenomenon, average and max. RRRV, e</w:t>
            </w:r>
            <w:r w:rsidRPr="00FB7BE7">
              <w:rPr>
                <w:rFonts w:ascii="Times New Roman" w:hAnsi="Times New Roman" w:cs="Times New Roman"/>
                <w:color w:val="auto"/>
              </w:rPr>
              <w:t>xpression for R</w:t>
            </w:r>
            <w:r>
              <w:rPr>
                <w:rFonts w:ascii="Times New Roman" w:hAnsi="Times New Roman" w:cs="Times New Roman"/>
                <w:color w:val="auto"/>
              </w:rPr>
              <w:t>RRV, resistance switching, single frequency transients, double frequency transients, current chopping, i</w:t>
            </w:r>
            <w:r w:rsidRPr="00FB7BE7">
              <w:rPr>
                <w:rFonts w:ascii="Times New Roman" w:hAnsi="Times New Roman" w:cs="Times New Roman"/>
                <w:color w:val="auto"/>
              </w:rPr>
              <w:t>nterruption of capacitive currents.</w:t>
            </w:r>
          </w:p>
          <w:p w:rsidR="00E92E88" w:rsidRDefault="00E92E88" w:rsidP="009D0F42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92E88" w:rsidRDefault="00E92E88" w:rsidP="009D0F42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92E88" w:rsidRDefault="00E92E88" w:rsidP="009D0F42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92E88" w:rsidRDefault="00E92E88" w:rsidP="009D0F42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92E88" w:rsidRPr="00FB7BE7" w:rsidRDefault="00E92E88" w:rsidP="009D0F42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B7BE7">
              <w:rPr>
                <w:rFonts w:ascii="Times New Roman" w:hAnsi="Times New Roman" w:cs="Times New Roman"/>
                <w:b/>
                <w:color w:val="auto"/>
              </w:rPr>
              <w:t>UNIT-III</w:t>
            </w:r>
          </w:p>
          <w:p w:rsidR="00E92E88" w:rsidRPr="00FB7BE7" w:rsidRDefault="00E92E88" w:rsidP="009D0F4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</w:t>
            </w:r>
            <w:r w:rsidRPr="00FB7BE7">
              <w:rPr>
                <w:rFonts w:ascii="Times New Roman" w:hAnsi="Times New Roman" w:cs="Times New Roman"/>
                <w:b/>
                <w:color w:val="auto"/>
              </w:rPr>
              <w:t>lassification of circuit breakers:</w:t>
            </w:r>
            <w:r w:rsidRPr="00FB7BE7">
              <w:rPr>
                <w:rFonts w:ascii="Times New Roman" w:hAnsi="Times New Roman" w:cs="Times New Roman"/>
                <w:color w:val="auto"/>
              </w:rPr>
              <w:t xml:space="preserve"> Principle of operation &amp;</w:t>
            </w:r>
            <w:r>
              <w:rPr>
                <w:rFonts w:ascii="Times New Roman" w:hAnsi="Times New Roman" w:cs="Times New Roman"/>
                <w:color w:val="auto"/>
              </w:rPr>
              <w:t xml:space="preserve"> constructional features of oil</w:t>
            </w:r>
            <w:r w:rsidRPr="00FB7BE7">
              <w:rPr>
                <w:rFonts w:ascii="Times New Roman" w:hAnsi="Times New Roman" w:cs="Times New Roman"/>
                <w:color w:val="auto"/>
              </w:rPr>
              <w:t>, air bla</w:t>
            </w:r>
            <w:r>
              <w:rPr>
                <w:rFonts w:ascii="Times New Roman" w:hAnsi="Times New Roman" w:cs="Times New Roman"/>
                <w:color w:val="auto"/>
              </w:rPr>
              <w:t>st</w:t>
            </w:r>
            <w:r w:rsidRPr="00FB7BE7">
              <w:rPr>
                <w:rFonts w:ascii="Times New Roman" w:hAnsi="Times New Roman" w:cs="Times New Roman"/>
                <w:color w:val="auto"/>
              </w:rPr>
              <w:t>, SF</w:t>
            </w:r>
            <w:r w:rsidRPr="00FB7BE7">
              <w:rPr>
                <w:rFonts w:ascii="Times New Roman" w:hAnsi="Times New Roman" w:cs="Times New Roman"/>
                <w:color w:val="auto"/>
                <w:vertAlign w:val="subscript"/>
              </w:rPr>
              <w:t xml:space="preserve">6 </w:t>
            </w:r>
            <w:r>
              <w:rPr>
                <w:rFonts w:ascii="Times New Roman" w:hAnsi="Times New Roman" w:cs="Times New Roman"/>
                <w:color w:val="auto"/>
              </w:rPr>
              <w:t>&amp; vacuum CBs, ratings of CBs, testing of CBs, a</w:t>
            </w:r>
            <w:r w:rsidRPr="00FB7BE7">
              <w:rPr>
                <w:rFonts w:ascii="Times New Roman" w:hAnsi="Times New Roman" w:cs="Times New Roman"/>
                <w:color w:val="auto"/>
              </w:rPr>
              <w:t xml:space="preserve">uto </w:t>
            </w:r>
            <w:proofErr w:type="spellStart"/>
            <w:r w:rsidRPr="00FB7BE7">
              <w:rPr>
                <w:rFonts w:ascii="Times New Roman" w:hAnsi="Times New Roman" w:cs="Times New Roman"/>
                <w:color w:val="auto"/>
              </w:rPr>
              <w:t>reclosures</w:t>
            </w:r>
            <w:proofErr w:type="spellEnd"/>
            <w:r w:rsidRPr="00FB7BE7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E92E88" w:rsidRPr="00FB7BE7" w:rsidRDefault="00E92E88" w:rsidP="009D0F4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E92E88" w:rsidRPr="00FB7BE7" w:rsidRDefault="00E92E88" w:rsidP="009D0F42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B7BE7">
              <w:rPr>
                <w:rFonts w:ascii="Times New Roman" w:hAnsi="Times New Roman" w:cs="Times New Roman"/>
                <w:b/>
                <w:color w:val="auto"/>
              </w:rPr>
              <w:t xml:space="preserve"> UNIT-IV</w:t>
            </w:r>
          </w:p>
          <w:p w:rsidR="00E92E88" w:rsidRPr="00FB7BE7" w:rsidRDefault="00E92E88" w:rsidP="009D0F4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</w:t>
            </w:r>
            <w:r w:rsidRPr="00FB7BE7">
              <w:rPr>
                <w:rFonts w:ascii="Times New Roman" w:hAnsi="Times New Roman" w:cs="Times New Roman"/>
                <w:b/>
                <w:color w:val="auto"/>
              </w:rPr>
              <w:t>rotective relays:</w:t>
            </w:r>
            <w:r w:rsidRPr="00FB7BE7">
              <w:rPr>
                <w:rFonts w:ascii="Times New Roman" w:hAnsi="Times New Roman" w:cs="Times New Roman"/>
                <w:color w:val="auto"/>
              </w:rPr>
              <w:t xml:space="preserve"> Fundamental requirement of protective relays,</w:t>
            </w:r>
            <w:r>
              <w:rPr>
                <w:rFonts w:ascii="Times New Roman" w:hAnsi="Times New Roman" w:cs="Times New Roman"/>
                <w:color w:val="auto"/>
              </w:rPr>
              <w:t xml:space="preserve"> primary and backup protection,</w:t>
            </w:r>
            <w:r w:rsidRPr="00FB7BE7">
              <w:rPr>
                <w:rFonts w:ascii="Times New Roman" w:hAnsi="Times New Roman" w:cs="Times New Roman"/>
                <w:color w:val="auto"/>
              </w:rPr>
              <w:t xml:space="preserve"> principle of operation of protective schemes. </w:t>
            </w:r>
          </w:p>
          <w:p w:rsidR="00E92E88" w:rsidRPr="00FB7BE7" w:rsidRDefault="00E92E88" w:rsidP="009D0F4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</w:t>
            </w:r>
            <w:r w:rsidRPr="00FB7BE7">
              <w:rPr>
                <w:rFonts w:ascii="Times New Roman" w:hAnsi="Times New Roman" w:cs="Times New Roman"/>
                <w:b/>
                <w:color w:val="auto"/>
              </w:rPr>
              <w:t>lassification of relays:</w:t>
            </w:r>
            <w:r w:rsidRPr="00FB7BE7">
              <w:rPr>
                <w:rFonts w:ascii="Times New Roman" w:hAnsi="Times New Roman" w:cs="Times New Roman"/>
                <w:color w:val="auto"/>
              </w:rPr>
              <w:t xml:space="preserve"> Typ</w:t>
            </w:r>
            <w:r>
              <w:rPr>
                <w:rFonts w:ascii="Times New Roman" w:hAnsi="Times New Roman" w:cs="Times New Roman"/>
                <w:color w:val="auto"/>
              </w:rPr>
              <w:t>es of Electromagnetic relays, over current relays,</w:t>
            </w:r>
            <w:r w:rsidRPr="00FB7BE7">
              <w:rPr>
                <w:rFonts w:ascii="Times New Roman" w:hAnsi="Times New Roman" w:cs="Times New Roman"/>
                <w:color w:val="auto"/>
              </w:rPr>
              <w:t xml:space="preserve"> directional re</w:t>
            </w:r>
            <w:r>
              <w:rPr>
                <w:rFonts w:ascii="Times New Roman" w:hAnsi="Times New Roman" w:cs="Times New Roman"/>
                <w:color w:val="auto"/>
              </w:rPr>
              <w:t>lays and non-directional relays,</w:t>
            </w:r>
            <w:r w:rsidRPr="00FB7BE7">
              <w:rPr>
                <w:rFonts w:ascii="Times New Roman" w:hAnsi="Times New Roman" w:cs="Times New Roman"/>
                <w:color w:val="auto"/>
              </w:rPr>
              <w:t xml:space="preserve"> earth fault relays.</w:t>
            </w:r>
          </w:p>
          <w:p w:rsidR="00E92E88" w:rsidRPr="00FB7BE7" w:rsidRDefault="00E92E88" w:rsidP="009D0F42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B7BE7">
              <w:rPr>
                <w:rFonts w:ascii="Times New Roman" w:hAnsi="Times New Roman" w:cs="Times New Roman"/>
                <w:b/>
                <w:color w:val="auto"/>
              </w:rPr>
              <w:t>UNIT-V</w:t>
            </w:r>
          </w:p>
          <w:p w:rsidR="00E92E88" w:rsidRPr="00FB7BE7" w:rsidRDefault="00E92E88" w:rsidP="009D0F4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B7BE7">
              <w:rPr>
                <w:rFonts w:ascii="Times New Roman" w:hAnsi="Times New Roman" w:cs="Times New Roman"/>
                <w:color w:val="auto"/>
              </w:rPr>
              <w:t>Distance relays, negative sequence- differential and under frequency relays-applications.</w:t>
            </w:r>
          </w:p>
          <w:p w:rsidR="00E92E88" w:rsidRPr="00FB7BE7" w:rsidRDefault="00E92E88" w:rsidP="009D0F4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  <w:r w:rsidRPr="00FB7BE7">
              <w:rPr>
                <w:rFonts w:ascii="Times New Roman" w:hAnsi="Times New Roman" w:cs="Times New Roman"/>
                <w:b/>
                <w:color w:val="auto"/>
              </w:rPr>
              <w:t>tatic relays:</w:t>
            </w:r>
            <w:r w:rsidRPr="00FB7BE7">
              <w:rPr>
                <w:rFonts w:ascii="Times New Roman" w:hAnsi="Times New Roman" w:cs="Times New Roman"/>
                <w:color w:val="auto"/>
              </w:rPr>
              <w:t xml:space="preserve"> Basic static relays used </w:t>
            </w:r>
            <w:r>
              <w:rPr>
                <w:rFonts w:ascii="Times New Roman" w:hAnsi="Times New Roman" w:cs="Times New Roman"/>
                <w:color w:val="auto"/>
              </w:rPr>
              <w:t>in protective scheme, classification of static relays,</w:t>
            </w:r>
            <w:r w:rsidRPr="00FB7BE7">
              <w:rPr>
                <w:rFonts w:ascii="Times New Roman" w:hAnsi="Times New Roman" w:cs="Times New Roman"/>
                <w:color w:val="auto"/>
              </w:rPr>
              <w:t xml:space="preserve"> over current, directional, distance, dif</w:t>
            </w:r>
            <w:r>
              <w:rPr>
                <w:rFonts w:ascii="Times New Roman" w:hAnsi="Times New Roman" w:cs="Times New Roman"/>
                <w:color w:val="auto"/>
              </w:rPr>
              <w:t xml:space="preserve">ferential relays. 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comparators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, amplitude &amp; phase comparators, d</w:t>
            </w:r>
            <w:r w:rsidRPr="00FB7BE7">
              <w:rPr>
                <w:rFonts w:ascii="Times New Roman" w:hAnsi="Times New Roman" w:cs="Times New Roman"/>
                <w:color w:val="auto"/>
              </w:rPr>
              <w:t>uality.</w:t>
            </w:r>
          </w:p>
          <w:p w:rsidR="00E92E88" w:rsidRPr="00FB7BE7" w:rsidRDefault="00E92E88" w:rsidP="009D0F42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B7BE7">
              <w:rPr>
                <w:rFonts w:ascii="Times New Roman" w:hAnsi="Times New Roman" w:cs="Times New Roman"/>
                <w:b/>
                <w:color w:val="auto"/>
              </w:rPr>
              <w:t>UNIT-VI</w:t>
            </w:r>
          </w:p>
          <w:p w:rsidR="00E92E88" w:rsidRDefault="00E92E88" w:rsidP="009D0F4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E</w:t>
            </w:r>
            <w:r w:rsidRPr="00FB7BE7">
              <w:rPr>
                <w:rFonts w:ascii="Times New Roman" w:hAnsi="Times New Roman" w:cs="Times New Roman"/>
                <w:b/>
                <w:color w:val="auto"/>
              </w:rPr>
              <w:t>quipment protection: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FB7BE7">
              <w:rPr>
                <w:rFonts w:ascii="Times New Roman" w:hAnsi="Times New Roman" w:cs="Times New Roman"/>
                <w:color w:val="auto"/>
              </w:rPr>
              <w:t>Main considerations in equipment protection CTs and PTs and their applications in p</w:t>
            </w:r>
            <w:r>
              <w:rPr>
                <w:rFonts w:ascii="Times New Roman" w:hAnsi="Times New Roman" w:cs="Times New Roman"/>
                <w:color w:val="auto"/>
              </w:rPr>
              <w:t>rotection in protection schemes.</w:t>
            </w:r>
          </w:p>
          <w:p w:rsidR="00E92E88" w:rsidRDefault="00E92E88" w:rsidP="009D0F4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315E2">
              <w:rPr>
                <w:rFonts w:ascii="Times New Roman" w:hAnsi="Times New Roman" w:cs="Times New Roman"/>
                <w:b/>
                <w:color w:val="auto"/>
              </w:rPr>
              <w:t>Feeder protection:</w:t>
            </w:r>
            <w:r>
              <w:rPr>
                <w:rFonts w:ascii="Times New Roman" w:hAnsi="Times New Roman" w:cs="Times New Roman"/>
                <w:color w:val="auto"/>
              </w:rPr>
              <w:t xml:space="preserve"> T</w:t>
            </w:r>
            <w:r w:rsidRPr="00FB7BE7">
              <w:rPr>
                <w:rFonts w:ascii="Times New Roman" w:hAnsi="Times New Roman" w:cs="Times New Roman"/>
                <w:color w:val="auto"/>
              </w:rPr>
              <w:t>ransmission line</w:t>
            </w:r>
            <w:r>
              <w:rPr>
                <w:rFonts w:ascii="Times New Roman" w:hAnsi="Times New Roman" w:cs="Times New Roman"/>
                <w:color w:val="auto"/>
              </w:rPr>
              <w:t>, protection-bus bar protection.</w:t>
            </w:r>
          </w:p>
          <w:p w:rsidR="00E92E88" w:rsidRDefault="00E92E88" w:rsidP="009D0F4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315E2">
              <w:rPr>
                <w:rFonts w:ascii="Times New Roman" w:hAnsi="Times New Roman" w:cs="Times New Roman"/>
                <w:b/>
                <w:color w:val="auto"/>
              </w:rPr>
              <w:t>Generator protection:</w:t>
            </w:r>
            <w:r>
              <w:rPr>
                <w:rFonts w:ascii="Times New Roman" w:hAnsi="Times New Roman" w:cs="Times New Roman"/>
                <w:color w:val="auto"/>
              </w:rPr>
              <w:t xml:space="preserve"> P</w:t>
            </w:r>
            <w:r w:rsidRPr="00FB7BE7">
              <w:rPr>
                <w:rFonts w:ascii="Times New Roman" w:hAnsi="Times New Roman" w:cs="Times New Roman"/>
                <w:color w:val="auto"/>
              </w:rPr>
              <w:t>rotection for stator faults, rotor faults and prot</w:t>
            </w:r>
            <w:r>
              <w:rPr>
                <w:rFonts w:ascii="Times New Roman" w:hAnsi="Times New Roman" w:cs="Times New Roman"/>
                <w:color w:val="auto"/>
              </w:rPr>
              <w:t>ection for abnormal conditions.</w:t>
            </w:r>
          </w:p>
          <w:p w:rsidR="00E92E88" w:rsidRPr="00FB7BE7" w:rsidRDefault="00E92E88" w:rsidP="009D0F4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315E2">
              <w:rPr>
                <w:rFonts w:ascii="Times New Roman" w:hAnsi="Times New Roman" w:cs="Times New Roman"/>
                <w:b/>
                <w:color w:val="auto"/>
              </w:rPr>
              <w:t>Transformer protection:</w:t>
            </w:r>
            <w:r w:rsidRPr="00FB7BE7">
              <w:rPr>
                <w:rFonts w:ascii="Times New Roman" w:hAnsi="Times New Roman" w:cs="Times New Roman"/>
                <w:color w:val="auto"/>
              </w:rPr>
              <w:t xml:space="preserve"> Differential protection schemes-Buchholz relay. </w:t>
            </w:r>
          </w:p>
          <w:p w:rsidR="00E92E88" w:rsidRPr="00FB7BE7" w:rsidRDefault="00E92E88" w:rsidP="009D0F4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2E88" w:rsidRPr="00FB7BE7" w:rsidTr="009D0F42">
        <w:tc>
          <w:tcPr>
            <w:tcW w:w="1951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Default="00E92E88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</w:t>
            </w:r>
            <w:r w:rsidRPr="00FB7BE7">
              <w:rPr>
                <w:rFonts w:ascii="Times New Roman" w:hAnsi="Times New Roman"/>
                <w:b/>
                <w:sz w:val="24"/>
                <w:szCs w:val="24"/>
              </w:rPr>
              <w:t>ooks</w:t>
            </w:r>
          </w:p>
          <w:p w:rsidR="00E92E88" w:rsidRDefault="00E92E88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BE7"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  <w:p w:rsidR="00E92E88" w:rsidRPr="00FB7BE7" w:rsidRDefault="00E92E88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b</w:t>
            </w:r>
            <w:r w:rsidRPr="00FB7BE7">
              <w:rPr>
                <w:rFonts w:ascii="Times New Roman" w:hAnsi="Times New Roman"/>
                <w:b/>
                <w:sz w:val="24"/>
                <w:szCs w:val="24"/>
              </w:rPr>
              <w:t>ooks:</w:t>
            </w:r>
          </w:p>
        </w:tc>
        <w:tc>
          <w:tcPr>
            <w:tcW w:w="7291" w:type="dxa"/>
            <w:gridSpan w:val="2"/>
          </w:tcPr>
          <w:p w:rsidR="00E92E88" w:rsidRPr="00FB7BE7" w:rsidRDefault="00E92E88" w:rsidP="009D0F4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FB7BE7">
              <w:rPr>
                <w:rFonts w:ascii="Times New Roman" w:hAnsi="Times New Roman" w:cs="Times New Roman"/>
                <w:b/>
              </w:rPr>
              <w:t>ext books:</w:t>
            </w:r>
          </w:p>
          <w:p w:rsidR="00E92E88" w:rsidRDefault="00E92E88" w:rsidP="009D0F42">
            <w:pPr>
              <w:pStyle w:val="Default"/>
              <w:contextualSpacing/>
              <w:jc w:val="both"/>
              <w:rPr>
                <w:rStyle w:val="Emphasis"/>
                <w:rFonts w:ascii="Times New Roman" w:hAnsi="Times New Roman"/>
                <w:i w:val="0"/>
              </w:rPr>
            </w:pPr>
            <w:proofErr w:type="gramStart"/>
            <w:r w:rsidRPr="00FB7BE7">
              <w:rPr>
                <w:rFonts w:ascii="Times New Roman" w:hAnsi="Times New Roman" w:cs="Times New Roman"/>
                <w:color w:val="auto"/>
              </w:rPr>
              <w:t>1.</w:t>
            </w:r>
            <w:r>
              <w:rPr>
                <w:rFonts w:ascii="Times New Roman" w:hAnsi="Times New Roman" w:cs="Times New Roman"/>
              </w:rPr>
              <w:t>“</w:t>
            </w:r>
            <w:proofErr w:type="gramEnd"/>
            <w:r>
              <w:rPr>
                <w:rStyle w:val="Emphasis"/>
                <w:rFonts w:ascii="Times New Roman" w:hAnsi="Times New Roman"/>
                <w:i w:val="0"/>
              </w:rPr>
              <w:t>Power system protection and s</w:t>
            </w:r>
            <w:r w:rsidRPr="00FB7BE7">
              <w:rPr>
                <w:rStyle w:val="Emphasis"/>
                <w:rFonts w:ascii="Times New Roman" w:hAnsi="Times New Roman"/>
                <w:i w:val="0"/>
              </w:rPr>
              <w:t>witchgear</w:t>
            </w:r>
            <w:r>
              <w:rPr>
                <w:rStyle w:val="Emphasis"/>
                <w:rFonts w:ascii="Times New Roman" w:hAnsi="Times New Roman"/>
                <w:i w:val="0"/>
              </w:rPr>
              <w:t>”,</w:t>
            </w:r>
            <w:r w:rsidRPr="00FB7BE7">
              <w:rPr>
                <w:rStyle w:val="Emphasis"/>
                <w:rFonts w:ascii="Times New Roman" w:hAnsi="Times New Roman"/>
                <w:i w:val="0"/>
              </w:rPr>
              <w:t xml:space="preserve"> by </w:t>
            </w:r>
            <w:proofErr w:type="spellStart"/>
            <w:r w:rsidRPr="00FB7BE7">
              <w:rPr>
                <w:rStyle w:val="Emphasis"/>
                <w:rFonts w:ascii="Times New Roman" w:hAnsi="Times New Roman"/>
                <w:i w:val="0"/>
              </w:rPr>
              <w:t>Badri</w:t>
            </w:r>
            <w:proofErr w:type="spellEnd"/>
            <w:r w:rsidRPr="00FB7BE7">
              <w:rPr>
                <w:rStyle w:val="Emphasis"/>
                <w:rFonts w:ascii="Times New Roman" w:hAnsi="Times New Roman"/>
                <w:i w:val="0"/>
              </w:rPr>
              <w:t xml:space="preserve"> Ram </w:t>
            </w:r>
            <w:r w:rsidRPr="00FB7BE7">
              <w:rPr>
                <w:rStyle w:val="st"/>
                <w:rFonts w:ascii="Times New Roman" w:hAnsi="Times New Roman" w:cs="Times New Roman"/>
                <w:i/>
              </w:rPr>
              <w:t>&amp;</w:t>
            </w:r>
            <w:r>
              <w:rPr>
                <w:rStyle w:val="st"/>
                <w:rFonts w:ascii="Times New Roman" w:hAnsi="Times New Roman" w:cs="Times New Roman"/>
                <w:i/>
              </w:rPr>
              <w:t xml:space="preserve"> </w:t>
            </w:r>
            <w:r w:rsidRPr="00FB7BE7">
              <w:rPr>
                <w:rStyle w:val="Emphasis"/>
                <w:rFonts w:ascii="Times New Roman" w:hAnsi="Times New Roman"/>
                <w:i w:val="0"/>
              </w:rPr>
              <w:t xml:space="preserve">D. N. </w:t>
            </w:r>
          </w:p>
          <w:p w:rsidR="00E92E88" w:rsidRPr="00FB7BE7" w:rsidRDefault="00E92E88" w:rsidP="009D0F4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Emphasis"/>
                <w:rFonts w:ascii="Times New Roman" w:hAnsi="Times New Roman"/>
                <w:i w:val="0"/>
              </w:rPr>
              <w:t xml:space="preserve">   </w:t>
            </w:r>
            <w:proofErr w:type="spellStart"/>
            <w:r w:rsidRPr="00FB7BE7">
              <w:rPr>
                <w:rStyle w:val="Emphasis"/>
                <w:rFonts w:ascii="Times New Roman" w:hAnsi="Times New Roman"/>
                <w:i w:val="0"/>
              </w:rPr>
              <w:t>Vishwakarma</w:t>
            </w:r>
            <w:proofErr w:type="spellEnd"/>
            <w:r w:rsidRPr="00FB7BE7">
              <w:rPr>
                <w:rStyle w:val="st"/>
                <w:rFonts w:ascii="Times New Roman" w:hAnsi="Times New Roman" w:cs="Times New Roman"/>
                <w:i/>
              </w:rPr>
              <w:t xml:space="preserve">, </w:t>
            </w:r>
            <w:r w:rsidRPr="00FB7BE7">
              <w:rPr>
                <w:rStyle w:val="Emphasis"/>
                <w:rFonts w:ascii="Times New Roman" w:hAnsi="Times New Roman"/>
                <w:i w:val="0"/>
              </w:rPr>
              <w:t>Tata-McGraw-Hill</w:t>
            </w:r>
            <w:r>
              <w:rPr>
                <w:rStyle w:val="Emphasis"/>
                <w:rFonts w:ascii="Times New Roman" w:hAnsi="Times New Roman"/>
                <w:i w:val="0"/>
              </w:rPr>
              <w:t>, 2</w:t>
            </w:r>
            <w:r w:rsidRPr="00BD12FE">
              <w:rPr>
                <w:rStyle w:val="Emphasis"/>
                <w:rFonts w:ascii="Times New Roman" w:hAnsi="Times New Roman"/>
                <w:i w:val="0"/>
                <w:vertAlign w:val="superscript"/>
              </w:rPr>
              <w:t>nd</w:t>
            </w:r>
            <w:r>
              <w:rPr>
                <w:rStyle w:val="Emphasis"/>
                <w:rFonts w:ascii="Times New Roman" w:hAnsi="Times New Roman"/>
                <w:i w:val="0"/>
              </w:rPr>
              <w:t xml:space="preserve"> Edition</w:t>
            </w:r>
          </w:p>
          <w:p w:rsidR="00E92E88" w:rsidRDefault="00E92E88" w:rsidP="009D0F4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2.“Electrical p</w:t>
            </w:r>
            <w:r w:rsidRPr="00FB7BE7">
              <w:rPr>
                <w:rFonts w:ascii="Times New Roman" w:hAnsi="Times New Roman" w:cs="Times New Roman"/>
                <w:color w:val="auto"/>
              </w:rPr>
              <w:t>ower systems”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FB7BE7">
              <w:rPr>
                <w:rFonts w:ascii="Times New Roman" w:hAnsi="Times New Roman" w:cs="Times New Roman"/>
                <w:color w:val="auto"/>
              </w:rPr>
              <w:t xml:space="preserve"> by C.L. </w:t>
            </w:r>
            <w:proofErr w:type="spellStart"/>
            <w:r w:rsidRPr="00FB7BE7">
              <w:rPr>
                <w:rFonts w:ascii="Times New Roman" w:hAnsi="Times New Roman" w:cs="Times New Roman"/>
                <w:color w:val="auto"/>
              </w:rPr>
              <w:t>Wadhwa</w:t>
            </w:r>
            <w:proofErr w:type="spellEnd"/>
            <w:r w:rsidRPr="00FB7BE7">
              <w:rPr>
                <w:rFonts w:ascii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</w:rPr>
              <w:t>7</w:t>
            </w:r>
            <w:r w:rsidRPr="00BD12FE"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Edition NAI </w:t>
            </w:r>
          </w:p>
          <w:p w:rsidR="00E92E88" w:rsidRPr="00FB7BE7" w:rsidRDefault="00E92E88" w:rsidP="009D0F4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publishers</w:t>
            </w:r>
            <w:proofErr w:type="gramEnd"/>
            <w:r w:rsidRPr="00FB7BE7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E92E88" w:rsidRDefault="00E92E88" w:rsidP="009D0F42">
            <w:pPr>
              <w:pStyle w:val="Default"/>
              <w:contextualSpacing/>
              <w:jc w:val="both"/>
              <w:rPr>
                <w:rStyle w:val="Emphasis"/>
                <w:rFonts w:ascii="Times New Roman" w:hAnsi="Times New Roman"/>
                <w:i w:val="0"/>
              </w:rPr>
            </w:pPr>
            <w:r>
              <w:rPr>
                <w:rFonts w:ascii="Times New Roman" w:hAnsi="Times New Roman" w:cs="Times New Roman"/>
                <w:color w:val="auto"/>
              </w:rPr>
              <w:t>3.“A Course in p</w:t>
            </w:r>
            <w:r w:rsidRPr="00FB7BE7">
              <w:rPr>
                <w:rFonts w:ascii="Times New Roman" w:hAnsi="Times New Roman" w:cs="Times New Roman"/>
                <w:color w:val="auto"/>
              </w:rPr>
              <w:t>ower systems”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FB7BE7">
              <w:rPr>
                <w:rFonts w:ascii="Times New Roman" w:hAnsi="Times New Roman" w:cs="Times New Roman"/>
                <w:color w:val="auto"/>
              </w:rPr>
              <w:t xml:space="preserve"> by J.B Gupta, </w:t>
            </w:r>
            <w:r w:rsidRPr="00FB7BE7">
              <w:rPr>
                <w:rStyle w:val="st"/>
                <w:rFonts w:ascii="Times New Roman" w:hAnsi="Times New Roman" w:cs="Times New Roman"/>
              </w:rPr>
              <w:t xml:space="preserve">Publisher: </w:t>
            </w:r>
            <w:r w:rsidRPr="00FB7BE7">
              <w:rPr>
                <w:rStyle w:val="Emphasis"/>
                <w:rFonts w:ascii="Times New Roman" w:hAnsi="Times New Roman"/>
                <w:i w:val="0"/>
              </w:rPr>
              <w:t xml:space="preserve">S.K. </w:t>
            </w:r>
            <w:proofErr w:type="spellStart"/>
            <w:r w:rsidRPr="00FB7BE7">
              <w:rPr>
                <w:rStyle w:val="Emphasis"/>
                <w:rFonts w:ascii="Times New Roman" w:hAnsi="Times New Roman"/>
                <w:i w:val="0"/>
              </w:rPr>
              <w:t>Kataria</w:t>
            </w:r>
            <w:proofErr w:type="spellEnd"/>
            <w:r w:rsidRPr="00FB7BE7">
              <w:rPr>
                <w:rStyle w:val="Emphasis"/>
                <w:rFonts w:ascii="Times New Roman" w:hAnsi="Times New Roman"/>
                <w:i w:val="0"/>
              </w:rPr>
              <w:t xml:space="preserve">&amp; </w:t>
            </w:r>
            <w:r>
              <w:rPr>
                <w:rStyle w:val="Emphasis"/>
                <w:rFonts w:ascii="Times New Roman" w:hAnsi="Times New Roman"/>
                <w:i w:val="0"/>
              </w:rPr>
              <w:t xml:space="preserve">  </w:t>
            </w:r>
          </w:p>
          <w:p w:rsidR="00E92E88" w:rsidRPr="00FB7BE7" w:rsidRDefault="00E92E88" w:rsidP="009D0F42">
            <w:pPr>
              <w:pStyle w:val="Default"/>
              <w:contextualSpacing/>
              <w:jc w:val="both"/>
              <w:rPr>
                <w:rStyle w:val="st"/>
                <w:rFonts w:ascii="Times New Roman" w:hAnsi="Times New Roman" w:cs="Times New Roman"/>
                <w:i/>
              </w:rPr>
            </w:pPr>
            <w:r>
              <w:rPr>
                <w:rStyle w:val="Emphasis"/>
                <w:rFonts w:ascii="Times New Roman" w:hAnsi="Times New Roman"/>
                <w:i w:val="0"/>
              </w:rPr>
              <w:t xml:space="preserve">   </w:t>
            </w:r>
            <w:r w:rsidRPr="00FB7BE7">
              <w:rPr>
                <w:rStyle w:val="Emphasis"/>
                <w:rFonts w:ascii="Times New Roman" w:hAnsi="Times New Roman"/>
                <w:i w:val="0"/>
              </w:rPr>
              <w:t>Sons</w:t>
            </w:r>
            <w:r w:rsidRPr="00FB7BE7">
              <w:rPr>
                <w:rStyle w:val="st"/>
                <w:rFonts w:ascii="Times New Roman" w:hAnsi="Times New Roman" w:cs="Times New Roman"/>
                <w:i/>
              </w:rPr>
              <w:t xml:space="preserve">; </w:t>
            </w:r>
            <w:r>
              <w:rPr>
                <w:rStyle w:val="st"/>
                <w:rFonts w:ascii="Times New Roman" w:hAnsi="Times New Roman" w:cs="Times New Roman"/>
              </w:rPr>
              <w:t>11</w:t>
            </w:r>
            <w:r w:rsidRPr="00BD12FE">
              <w:rPr>
                <w:rStyle w:val="st"/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Style w:val="st"/>
                <w:rFonts w:ascii="Times New Roman" w:hAnsi="Times New Roman" w:cs="Times New Roman"/>
              </w:rPr>
              <w:t xml:space="preserve"> E</w:t>
            </w:r>
            <w:r w:rsidRPr="00FB7BE7">
              <w:rPr>
                <w:rStyle w:val="st"/>
                <w:rFonts w:ascii="Times New Roman" w:hAnsi="Times New Roman" w:cs="Times New Roman"/>
              </w:rPr>
              <w:t>dition.</w:t>
            </w:r>
          </w:p>
          <w:p w:rsidR="00E92E88" w:rsidRPr="00FB7BE7" w:rsidRDefault="00E92E88" w:rsidP="009D0F4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Pr="00FB7BE7">
              <w:rPr>
                <w:rFonts w:ascii="Times New Roman" w:hAnsi="Times New Roman" w:cs="Times New Roman"/>
                <w:b/>
              </w:rPr>
              <w:t>eference books:</w:t>
            </w:r>
          </w:p>
          <w:p w:rsidR="00E92E88" w:rsidRPr="00FB7BE7" w:rsidRDefault="00E92E88" w:rsidP="00E92E88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“Switchgear &amp; p</w:t>
            </w:r>
            <w:r w:rsidRPr="00FB7BE7">
              <w:rPr>
                <w:rFonts w:ascii="Times New Roman" w:hAnsi="Times New Roman"/>
                <w:sz w:val="24"/>
                <w:szCs w:val="24"/>
              </w:rPr>
              <w:t>rotection”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B7BE7">
              <w:rPr>
                <w:rFonts w:ascii="Times New Roman" w:hAnsi="Times New Roman"/>
                <w:sz w:val="24"/>
                <w:szCs w:val="24"/>
              </w:rPr>
              <w:t>by  Sunil</w:t>
            </w:r>
            <w:proofErr w:type="gramEnd"/>
            <w:r w:rsidRPr="00FB7BE7">
              <w:rPr>
                <w:rFonts w:ascii="Times New Roman" w:hAnsi="Times New Roman"/>
                <w:sz w:val="24"/>
                <w:szCs w:val="24"/>
              </w:rPr>
              <w:t xml:space="preserve"> S </w:t>
            </w:r>
            <w:proofErr w:type="spellStart"/>
            <w:r w:rsidRPr="00FB7BE7">
              <w:rPr>
                <w:rFonts w:ascii="Times New Roman" w:hAnsi="Times New Roman"/>
                <w:sz w:val="24"/>
                <w:szCs w:val="24"/>
              </w:rPr>
              <w:t>Rao</w:t>
            </w:r>
            <w:proofErr w:type="spellEnd"/>
            <w:r w:rsidRPr="00FB7B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7BE7">
              <w:rPr>
                <w:rFonts w:ascii="Times New Roman" w:hAnsi="Times New Roman"/>
                <w:sz w:val="24"/>
                <w:szCs w:val="24"/>
              </w:rPr>
              <w:t>Khanna</w:t>
            </w:r>
            <w:proofErr w:type="spellEnd"/>
            <w:r w:rsidRPr="00FB7BE7">
              <w:rPr>
                <w:rFonts w:ascii="Times New Roman" w:hAnsi="Times New Roman"/>
                <w:sz w:val="24"/>
                <w:szCs w:val="24"/>
              </w:rPr>
              <w:t xml:space="preserve"> Publishers.</w:t>
            </w:r>
          </w:p>
          <w:p w:rsidR="00E92E88" w:rsidRPr="00FB7BE7" w:rsidRDefault="00E92E88" w:rsidP="00E92E88">
            <w:pPr>
              <w:pStyle w:val="Default"/>
              <w:numPr>
                <w:ilvl w:val="0"/>
                <w:numId w:val="1"/>
              </w:numPr>
              <w:ind w:left="317" w:hanging="283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“Power system protection &amp; s</w:t>
            </w:r>
            <w:r w:rsidRPr="00FB7BE7">
              <w:rPr>
                <w:rFonts w:ascii="Times New Roman" w:hAnsi="Times New Roman" w:cs="Times New Roman"/>
                <w:color w:val="auto"/>
              </w:rPr>
              <w:t xml:space="preserve">witchgear” by </w:t>
            </w:r>
            <w:r w:rsidRPr="00FB7BE7">
              <w:rPr>
                <w:rStyle w:val="Emphasis"/>
                <w:rFonts w:ascii="Times New Roman" w:hAnsi="Times New Roman"/>
                <w:i w:val="0"/>
              </w:rPr>
              <w:t>B</w:t>
            </w:r>
            <w:r w:rsidRPr="00FB7BE7">
              <w:rPr>
                <w:rStyle w:val="st"/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FB7BE7">
              <w:rPr>
                <w:rStyle w:val="Emphasis"/>
                <w:rFonts w:ascii="Times New Roman" w:hAnsi="Times New Roman"/>
                <w:i w:val="0"/>
              </w:rPr>
              <w:t>Ravindranath</w:t>
            </w:r>
            <w:proofErr w:type="spellEnd"/>
            <w:r w:rsidRPr="001658A9">
              <w:rPr>
                <w:rStyle w:val="st"/>
                <w:rFonts w:ascii="Times New Roman" w:hAnsi="Times New Roman" w:cs="Times New Roman"/>
              </w:rPr>
              <w:t>, and</w:t>
            </w:r>
            <w:r>
              <w:rPr>
                <w:rStyle w:val="st"/>
                <w:rFonts w:ascii="Times New Roman" w:hAnsi="Times New Roman" w:cs="Times New Roman"/>
              </w:rPr>
              <w:t xml:space="preserve"> </w:t>
            </w:r>
            <w:r w:rsidRPr="008F1175">
              <w:rPr>
                <w:rStyle w:val="st"/>
                <w:rFonts w:ascii="Times New Roman" w:hAnsi="Times New Roman" w:cs="Times New Roman"/>
              </w:rPr>
              <w:t>N</w:t>
            </w:r>
            <w:r w:rsidRPr="00FB7BE7">
              <w:rPr>
                <w:rStyle w:val="st"/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FB7BE7">
              <w:rPr>
                <w:rStyle w:val="Emphasis"/>
                <w:rFonts w:ascii="Times New Roman" w:hAnsi="Times New Roman"/>
                <w:i w:val="0"/>
              </w:rPr>
              <w:t>Chander</w:t>
            </w:r>
            <w:proofErr w:type="spellEnd"/>
            <w:r w:rsidRPr="00FB7BE7">
              <w:rPr>
                <w:rFonts w:ascii="Times New Roman" w:hAnsi="Times New Roman" w:cs="Times New Roman"/>
                <w:i/>
                <w:color w:val="auto"/>
              </w:rPr>
              <w:t>,</w:t>
            </w:r>
            <w:r w:rsidRPr="00FB7BE7">
              <w:rPr>
                <w:rFonts w:ascii="Times New Roman" w:hAnsi="Times New Roman" w:cs="Times New Roman"/>
                <w:color w:val="auto"/>
              </w:rPr>
              <w:t xml:space="preserve"> Wiley Eastern Limited.</w:t>
            </w:r>
          </w:p>
          <w:p w:rsidR="00E92E88" w:rsidRPr="00FB7BE7" w:rsidRDefault="00E92E88" w:rsidP="00E92E88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BE7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Electrical p</w:t>
            </w:r>
            <w:r w:rsidRPr="00FB7BE7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ower</w:t>
            </w:r>
            <w:r w:rsidRPr="001658A9">
              <w:rPr>
                <w:rStyle w:val="st"/>
                <w:rFonts w:ascii="Times New Roman" w:hAnsi="Times New Roman"/>
                <w:sz w:val="24"/>
                <w:szCs w:val="24"/>
              </w:rPr>
              <w:t xml:space="preserve">”, by </w:t>
            </w:r>
            <w:proofErr w:type="spellStart"/>
            <w:r w:rsidRPr="001658A9">
              <w:rPr>
                <w:rStyle w:val="st"/>
                <w:rFonts w:ascii="Times New Roman" w:hAnsi="Times New Roman"/>
                <w:sz w:val="24"/>
                <w:szCs w:val="24"/>
              </w:rPr>
              <w:t>Dr</w:t>
            </w:r>
            <w:r w:rsidRPr="00FB7BE7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S</w:t>
            </w:r>
            <w:proofErr w:type="spellEnd"/>
            <w:r w:rsidRPr="00FB7BE7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 L </w:t>
            </w:r>
            <w:proofErr w:type="spellStart"/>
            <w:r w:rsidRPr="00FB7BE7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Uppal</w:t>
            </w:r>
            <w:proofErr w:type="spellEnd"/>
            <w:r w:rsidRPr="00FB7BE7">
              <w:rPr>
                <w:rStyle w:val="st"/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B7BE7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Khanna</w:t>
            </w:r>
            <w:proofErr w:type="spellEnd"/>
            <w:r w:rsidRPr="00FB7BE7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 Publishers.</w:t>
            </w:r>
          </w:p>
        </w:tc>
      </w:tr>
      <w:tr w:rsidR="00E92E88" w:rsidRPr="00FB7BE7" w:rsidTr="009D0F42">
        <w:tc>
          <w:tcPr>
            <w:tcW w:w="1951" w:type="dxa"/>
          </w:tcPr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FB7BE7">
              <w:rPr>
                <w:rFonts w:ascii="Times New Roman" w:hAnsi="Times New Roman"/>
                <w:b/>
                <w:sz w:val="24"/>
                <w:szCs w:val="24"/>
              </w:rPr>
              <w:t>-Resources:</w:t>
            </w:r>
          </w:p>
        </w:tc>
        <w:tc>
          <w:tcPr>
            <w:tcW w:w="7291" w:type="dxa"/>
            <w:gridSpan w:val="2"/>
          </w:tcPr>
          <w:p w:rsidR="00E92E88" w:rsidRPr="00BB02B8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B02B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http://nptel.ac.in/courses</w:t>
              </w:r>
            </w:hyperlink>
          </w:p>
          <w:p w:rsidR="00E92E88" w:rsidRPr="00BB02B8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BB02B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http://iete-elan.ac.in</w:t>
              </w:r>
            </w:hyperlink>
          </w:p>
          <w:p w:rsidR="00E92E88" w:rsidRPr="00FB7BE7" w:rsidRDefault="00E92E88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2B8">
              <w:rPr>
                <w:rFonts w:ascii="Times New Roman" w:hAnsi="Times New Roman"/>
                <w:sz w:val="24"/>
                <w:szCs w:val="24"/>
              </w:rPr>
              <w:t>http://freevideolectures</w:t>
            </w:r>
            <w:r w:rsidRPr="00FB7BE7">
              <w:rPr>
                <w:rFonts w:ascii="Times New Roman" w:hAnsi="Times New Roman"/>
                <w:sz w:val="24"/>
                <w:szCs w:val="24"/>
              </w:rPr>
              <w:t>.com/university/iitm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92E88" w:rsidRPr="00FB7BE7" w:rsidRDefault="00E92E88" w:rsidP="00E92E88">
      <w:pPr>
        <w:rPr>
          <w:rFonts w:ascii="Times New Roman" w:hAnsi="Times New Roman"/>
          <w:sz w:val="24"/>
          <w:szCs w:val="24"/>
        </w:rPr>
      </w:pPr>
    </w:p>
    <w:p w:rsidR="008936AF" w:rsidRDefault="008936AF"/>
    <w:sectPr w:rsidR="008936AF" w:rsidSect="00893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07B2"/>
    <w:multiLevelType w:val="hybridMultilevel"/>
    <w:tmpl w:val="C872331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E92E88"/>
    <w:rsid w:val="008936AF"/>
    <w:rsid w:val="00E9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E88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92E88"/>
    <w:rPr>
      <w:u w:val="single"/>
    </w:rPr>
  </w:style>
  <w:style w:type="paragraph" w:customStyle="1" w:styleId="Default">
    <w:name w:val="Default"/>
    <w:rsid w:val="00E92E8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E92E88"/>
  </w:style>
  <w:style w:type="character" w:styleId="Emphasis">
    <w:name w:val="Emphasis"/>
    <w:uiPriority w:val="20"/>
    <w:qFormat/>
    <w:rsid w:val="00E92E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te-elan.ac.in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2019-06-24T08:12:00Z</dcterms:created>
  <dcterms:modified xsi:type="dcterms:W3CDTF">2019-06-24T08:12:00Z</dcterms:modified>
</cp:coreProperties>
</file>